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ABBD" w14:textId="041297A2" w:rsidR="00DF5605" w:rsidRPr="004F4DB2" w:rsidRDefault="004F4DB2" w:rsidP="004F4DB2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4F4DB2">
        <w:rPr>
          <w:rFonts w:ascii="Tahoma" w:hAnsi="Tahoma" w:cs="Tahoma"/>
          <w:b/>
          <w:bCs/>
          <w:noProof/>
          <w:sz w:val="28"/>
          <w:szCs w:val="28"/>
        </w:rPr>
        <w:t>OLEAN PUBLIC LIBRARY</w:t>
      </w:r>
    </w:p>
    <w:p w14:paraId="11976406" w14:textId="488E289F" w:rsidR="004F4DB2" w:rsidRPr="004F4DB2" w:rsidRDefault="004F4DB2" w:rsidP="004F4DB2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4F4DB2">
        <w:rPr>
          <w:rFonts w:ascii="Tahoma" w:hAnsi="Tahoma" w:cs="Tahoma"/>
          <w:b/>
          <w:bCs/>
          <w:sz w:val="28"/>
          <w:szCs w:val="28"/>
        </w:rPr>
        <w:t>Strategic Plan Update 2025-2027</w:t>
      </w:r>
    </w:p>
    <w:p w14:paraId="213C2B5B" w14:textId="77777777" w:rsidR="005A717E" w:rsidRDefault="005A717E" w:rsidP="00DF5605"/>
    <w:p w14:paraId="6F0C1C14" w14:textId="77777777" w:rsidR="00B54C30" w:rsidRDefault="00B54C30">
      <w:pPr>
        <w:rPr>
          <w:b/>
          <w:bCs/>
          <w:sz w:val="26"/>
          <w:szCs w:val="26"/>
        </w:rPr>
      </w:pPr>
    </w:p>
    <w:p w14:paraId="16154237" w14:textId="367CDBE1" w:rsidR="00E4188A" w:rsidRPr="009F5699" w:rsidRDefault="00E4188A">
      <w:pPr>
        <w:rPr>
          <w:sz w:val="28"/>
          <w:szCs w:val="28"/>
        </w:rPr>
      </w:pPr>
      <w:r w:rsidRPr="009F5699">
        <w:rPr>
          <w:b/>
          <w:bCs/>
          <w:sz w:val="28"/>
          <w:szCs w:val="28"/>
        </w:rPr>
        <w:t>Mission</w:t>
      </w:r>
      <w:r w:rsidRPr="009F5699">
        <w:rPr>
          <w:sz w:val="28"/>
          <w:szCs w:val="28"/>
        </w:rPr>
        <w:t>:  The mission of the Olean Public Library is to assist all people with their educational, informational, and recreational needs.</w:t>
      </w:r>
    </w:p>
    <w:p w14:paraId="024D29B2" w14:textId="6A776FD8" w:rsidR="00E4188A" w:rsidRPr="009F5699" w:rsidRDefault="00E4188A">
      <w:pPr>
        <w:rPr>
          <w:sz w:val="28"/>
          <w:szCs w:val="28"/>
        </w:rPr>
      </w:pPr>
      <w:r w:rsidRPr="009F5699">
        <w:rPr>
          <w:b/>
          <w:bCs/>
          <w:sz w:val="28"/>
          <w:szCs w:val="28"/>
        </w:rPr>
        <w:t>Values</w:t>
      </w:r>
      <w:r w:rsidRPr="009F5699">
        <w:rPr>
          <w:sz w:val="28"/>
          <w:szCs w:val="28"/>
        </w:rPr>
        <w:t xml:space="preserve">:  The Olean </w:t>
      </w:r>
      <w:r w:rsidR="004F4DB2" w:rsidRPr="009F5699">
        <w:rPr>
          <w:sz w:val="28"/>
          <w:szCs w:val="28"/>
        </w:rPr>
        <w:t>P</w:t>
      </w:r>
      <w:r w:rsidRPr="009F5699">
        <w:rPr>
          <w:sz w:val="28"/>
          <w:szCs w:val="28"/>
        </w:rPr>
        <w:t xml:space="preserve">ublic </w:t>
      </w:r>
      <w:r w:rsidR="004F4DB2" w:rsidRPr="009F5699">
        <w:rPr>
          <w:sz w:val="28"/>
          <w:szCs w:val="28"/>
        </w:rPr>
        <w:t>L</w:t>
      </w:r>
      <w:r w:rsidRPr="009F5699">
        <w:rPr>
          <w:sz w:val="28"/>
          <w:szCs w:val="28"/>
        </w:rPr>
        <w:t>ibrary is a cornerstone of community life, providing a venue to gather and connect to build a strong, sustainable, and livable community.</w:t>
      </w:r>
    </w:p>
    <w:p w14:paraId="6C15C98E" w14:textId="7788A748" w:rsidR="00DF5605" w:rsidRPr="009F5699" w:rsidRDefault="00E4188A">
      <w:pPr>
        <w:rPr>
          <w:sz w:val="28"/>
          <w:szCs w:val="28"/>
        </w:rPr>
      </w:pPr>
      <w:r w:rsidRPr="009F5699">
        <w:rPr>
          <w:sz w:val="28"/>
          <w:szCs w:val="28"/>
        </w:rPr>
        <w:t xml:space="preserve">The Library is a core resource of the Olean community, providing access to highly qualified staff, services, and collections that meet </w:t>
      </w:r>
      <w:r w:rsidR="00B5786B" w:rsidRPr="009F5699">
        <w:rPr>
          <w:sz w:val="28"/>
          <w:szCs w:val="28"/>
        </w:rPr>
        <w:t>the</w:t>
      </w:r>
      <w:r w:rsidRPr="009F5699">
        <w:rPr>
          <w:sz w:val="28"/>
          <w:szCs w:val="28"/>
        </w:rPr>
        <w:t xml:space="preserve"> informational, recreational, social, and educational needs and interests of its residents.  </w:t>
      </w:r>
      <w:r w:rsidR="00374DB6" w:rsidRPr="009F5699">
        <w:rPr>
          <w:sz w:val="28"/>
          <w:szCs w:val="28"/>
        </w:rPr>
        <w:t>The Olean Public Library brand will always reflect</w:t>
      </w:r>
      <w:r w:rsidR="004E67FB" w:rsidRPr="009F5699">
        <w:rPr>
          <w:sz w:val="28"/>
          <w:szCs w:val="28"/>
        </w:rPr>
        <w:t xml:space="preserve"> a message of professionalism, inclusion, and respect for all its constituents.</w:t>
      </w:r>
    </w:p>
    <w:p w14:paraId="1DBAA973" w14:textId="00312779" w:rsidR="00E4188A" w:rsidRPr="009F5699" w:rsidRDefault="00E4188A">
      <w:pPr>
        <w:rPr>
          <w:sz w:val="28"/>
          <w:szCs w:val="28"/>
        </w:rPr>
      </w:pPr>
      <w:r w:rsidRPr="009F5699">
        <w:rPr>
          <w:sz w:val="28"/>
          <w:szCs w:val="28"/>
        </w:rPr>
        <w:t xml:space="preserve">The Library is committed to its role as the “People’s University,” advancing the educational aspirations of our community by offering </w:t>
      </w:r>
      <w:r w:rsidR="00B54C30" w:rsidRPr="009F5699">
        <w:rPr>
          <w:sz w:val="28"/>
          <w:szCs w:val="28"/>
        </w:rPr>
        <w:t xml:space="preserve">resources, </w:t>
      </w:r>
      <w:r w:rsidRPr="009F5699">
        <w:rPr>
          <w:sz w:val="28"/>
          <w:szCs w:val="28"/>
        </w:rPr>
        <w:t>programs and classes for people of all ages.</w:t>
      </w:r>
      <w:r w:rsidR="00DF5605" w:rsidRPr="009F5699">
        <w:rPr>
          <w:sz w:val="28"/>
          <w:szCs w:val="28"/>
        </w:rPr>
        <w:t xml:space="preserve"> </w:t>
      </w:r>
    </w:p>
    <w:p w14:paraId="54BBD84C" w14:textId="77777777" w:rsidR="00DF5605" w:rsidRPr="009F5699" w:rsidRDefault="00DF5605">
      <w:pPr>
        <w:rPr>
          <w:sz w:val="28"/>
          <w:szCs w:val="28"/>
        </w:rPr>
      </w:pPr>
      <w:r w:rsidRPr="009F5699">
        <w:rPr>
          <w:sz w:val="28"/>
          <w:szCs w:val="28"/>
        </w:rPr>
        <w:t xml:space="preserve">The Library will continue to be a leader in innovation by providing technological resources that meet the changing needs of the community. </w:t>
      </w:r>
    </w:p>
    <w:p w14:paraId="73A655C9" w14:textId="052E1A83" w:rsidR="00DF5605" w:rsidRPr="009F5699" w:rsidRDefault="00DF5605">
      <w:pPr>
        <w:rPr>
          <w:sz w:val="28"/>
          <w:szCs w:val="28"/>
        </w:rPr>
      </w:pPr>
      <w:r w:rsidRPr="009F5699">
        <w:rPr>
          <w:sz w:val="28"/>
          <w:szCs w:val="28"/>
        </w:rPr>
        <w:t>As the Library is a steward of taxpayer monies, it endeavors to garner the maximum public good for Olean area residents in fulfillment of its mission.</w:t>
      </w:r>
    </w:p>
    <w:p w14:paraId="51DB2998" w14:textId="20C0C25B" w:rsidR="00DF5605" w:rsidRPr="009F5699" w:rsidRDefault="00DF5605">
      <w:pPr>
        <w:rPr>
          <w:b/>
          <w:bCs/>
          <w:sz w:val="28"/>
          <w:szCs w:val="28"/>
        </w:rPr>
      </w:pPr>
      <w:r w:rsidRPr="009F5699">
        <w:rPr>
          <w:b/>
          <w:bCs/>
          <w:sz w:val="28"/>
          <w:szCs w:val="28"/>
        </w:rPr>
        <w:t>Strategic Goals:</w:t>
      </w:r>
    </w:p>
    <w:p w14:paraId="25169AC2" w14:textId="3A5A6AFD" w:rsidR="00DF5605" w:rsidRPr="009F5699" w:rsidRDefault="00DF5605" w:rsidP="008E36B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F5699">
        <w:rPr>
          <w:sz w:val="28"/>
          <w:szCs w:val="28"/>
        </w:rPr>
        <w:t>Address facility and capacity challenges to meet current and future needs.</w:t>
      </w:r>
    </w:p>
    <w:p w14:paraId="04A48A62" w14:textId="7BF37893" w:rsidR="00DF5605" w:rsidRPr="009F5699" w:rsidRDefault="00DF5605" w:rsidP="008E36B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F5699">
        <w:rPr>
          <w:sz w:val="28"/>
          <w:szCs w:val="28"/>
        </w:rPr>
        <w:t>Develop new, sustainable revenue sources to support operational/programmatic growth.</w:t>
      </w:r>
    </w:p>
    <w:p w14:paraId="096BD76C" w14:textId="3BE63360" w:rsidR="00DF5605" w:rsidRPr="009F5699" w:rsidRDefault="00A278BD" w:rsidP="008E36B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F5699">
        <w:rPr>
          <w:sz w:val="28"/>
          <w:szCs w:val="28"/>
        </w:rPr>
        <w:t>Cultivate and sustain</w:t>
      </w:r>
      <w:r w:rsidR="00472A8B" w:rsidRPr="009F5699">
        <w:rPr>
          <w:sz w:val="28"/>
          <w:szCs w:val="28"/>
        </w:rPr>
        <w:t xml:space="preserve"> </w:t>
      </w:r>
      <w:r w:rsidR="00B5786B" w:rsidRPr="009F5699">
        <w:rPr>
          <w:sz w:val="28"/>
          <w:szCs w:val="28"/>
        </w:rPr>
        <w:t xml:space="preserve">strong community partnerships to increase the Library’s </w:t>
      </w:r>
      <w:r w:rsidR="002E687F" w:rsidRPr="009F5699">
        <w:rPr>
          <w:sz w:val="28"/>
          <w:szCs w:val="28"/>
        </w:rPr>
        <w:t xml:space="preserve">visibility, </w:t>
      </w:r>
      <w:r w:rsidR="00B5786B" w:rsidRPr="009F5699">
        <w:rPr>
          <w:sz w:val="28"/>
          <w:szCs w:val="28"/>
        </w:rPr>
        <w:t>capacity and effectiveness in fulfilling its mission.</w:t>
      </w:r>
    </w:p>
    <w:p w14:paraId="1400A09A" w14:textId="77777777" w:rsidR="00B54C30" w:rsidRDefault="00B54C30" w:rsidP="00B54C30">
      <w:pPr>
        <w:rPr>
          <w:sz w:val="26"/>
          <w:szCs w:val="26"/>
          <w:highlight w:val="yellow"/>
        </w:rPr>
      </w:pPr>
    </w:p>
    <w:p w14:paraId="4391260E" w14:textId="77777777" w:rsidR="00B54C30" w:rsidRDefault="00B54C30" w:rsidP="00B54C30">
      <w:pPr>
        <w:rPr>
          <w:sz w:val="26"/>
          <w:szCs w:val="26"/>
          <w:highlight w:val="yellow"/>
        </w:rPr>
      </w:pPr>
    </w:p>
    <w:p w14:paraId="6FC5FC0A" w14:textId="77777777" w:rsidR="00B54C30" w:rsidRDefault="00B54C30" w:rsidP="00B54C30">
      <w:pPr>
        <w:rPr>
          <w:sz w:val="26"/>
          <w:szCs w:val="26"/>
          <w:highlight w:val="yellow"/>
        </w:rPr>
      </w:pPr>
    </w:p>
    <w:p w14:paraId="37C5B350" w14:textId="77777777" w:rsidR="00B54C30" w:rsidRPr="00B54C30" w:rsidRDefault="00B54C30" w:rsidP="00B54C30">
      <w:pPr>
        <w:rPr>
          <w:sz w:val="26"/>
          <w:szCs w:val="26"/>
          <w:highlight w:val="yellow"/>
        </w:rPr>
      </w:pPr>
    </w:p>
    <w:p w14:paraId="179B9187" w14:textId="4A099B76" w:rsidR="00DF5605" w:rsidRPr="00103B4E" w:rsidRDefault="00DF5605">
      <w:pPr>
        <w:rPr>
          <w:b/>
          <w:bCs/>
          <w:sz w:val="28"/>
          <w:szCs w:val="28"/>
        </w:rPr>
      </w:pPr>
      <w:r w:rsidRPr="00103B4E">
        <w:rPr>
          <w:b/>
          <w:bCs/>
          <w:sz w:val="28"/>
          <w:szCs w:val="28"/>
        </w:rPr>
        <w:t>Discussion Questions</w:t>
      </w:r>
    </w:p>
    <w:p w14:paraId="116F18BF" w14:textId="6AAE389B" w:rsidR="00DF5605" w:rsidRPr="00103B4E" w:rsidRDefault="00DF5605" w:rsidP="00DF56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03B4E">
        <w:rPr>
          <w:sz w:val="28"/>
          <w:szCs w:val="28"/>
        </w:rPr>
        <w:t>Is there a need to update the Mission Statement?</w:t>
      </w:r>
    </w:p>
    <w:p w14:paraId="6555FF3A" w14:textId="2268E0A3" w:rsidR="00DF5605" w:rsidRPr="00B75D2E" w:rsidRDefault="00985395" w:rsidP="00985395">
      <w:pPr>
        <w:ind w:firstLine="360"/>
      </w:pPr>
      <w:r w:rsidRPr="00B75D2E">
        <w:rPr>
          <w:highlight w:val="yellow"/>
        </w:rPr>
        <w:t>R</w:t>
      </w:r>
      <w:r w:rsidR="009F5699">
        <w:rPr>
          <w:highlight w:val="yellow"/>
        </w:rPr>
        <w:t xml:space="preserve">emains The </w:t>
      </w:r>
      <w:r w:rsidRPr="009F5699">
        <w:rPr>
          <w:highlight w:val="yellow"/>
        </w:rPr>
        <w:t>S</w:t>
      </w:r>
      <w:r w:rsidR="009F5699" w:rsidRPr="009F5699">
        <w:rPr>
          <w:highlight w:val="yellow"/>
        </w:rPr>
        <w:t>ame</w:t>
      </w:r>
    </w:p>
    <w:p w14:paraId="021B9C5C" w14:textId="3F78E930" w:rsidR="00DF5605" w:rsidRPr="00103B4E" w:rsidRDefault="00DF5605" w:rsidP="00DF56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03B4E">
        <w:rPr>
          <w:sz w:val="28"/>
          <w:szCs w:val="28"/>
        </w:rPr>
        <w:t xml:space="preserve">Is the Values Statement still accurate? </w:t>
      </w:r>
      <w:r w:rsidR="005A717E" w:rsidRPr="00103B4E">
        <w:rPr>
          <w:sz w:val="28"/>
          <w:szCs w:val="28"/>
        </w:rPr>
        <w:t>Any edits?</w:t>
      </w:r>
    </w:p>
    <w:p w14:paraId="6CD8ACF6" w14:textId="224E54D0" w:rsidR="00DF5605" w:rsidRPr="00B75D2E" w:rsidRDefault="00FA7B01" w:rsidP="00985395">
      <w:pPr>
        <w:ind w:left="360"/>
      </w:pPr>
      <w:r w:rsidRPr="00B75D2E">
        <w:rPr>
          <w:highlight w:val="yellow"/>
        </w:rPr>
        <w:t>Add statement on brand importance – highlighted on page 1</w:t>
      </w:r>
    </w:p>
    <w:p w14:paraId="7C10D396" w14:textId="5312B217" w:rsidR="00DF5605" w:rsidRPr="00103B4E" w:rsidRDefault="00DF5605" w:rsidP="00DF56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03B4E">
        <w:rPr>
          <w:sz w:val="28"/>
          <w:szCs w:val="28"/>
        </w:rPr>
        <w:t>Have the strategic goals been achieved?  What progress has been made? Any new additions?</w:t>
      </w:r>
    </w:p>
    <w:p w14:paraId="0B5BB647" w14:textId="1B01183E" w:rsidR="007D43E6" w:rsidRPr="00B75D2E" w:rsidRDefault="000D6FAB" w:rsidP="007D43E6">
      <w:pPr>
        <w:rPr>
          <w:highlight w:val="yellow"/>
        </w:rPr>
      </w:pPr>
      <w:r w:rsidRPr="00B75D2E">
        <w:rPr>
          <w:highlight w:val="yellow"/>
        </w:rPr>
        <w:t xml:space="preserve">Considerable progress on Goal 1, </w:t>
      </w:r>
      <w:r w:rsidR="005F6EA4" w:rsidRPr="00B75D2E">
        <w:rPr>
          <w:highlight w:val="yellow"/>
        </w:rPr>
        <w:t>but more to be done.</w:t>
      </w:r>
    </w:p>
    <w:p w14:paraId="23D88711" w14:textId="31847C2C" w:rsidR="005F6EA4" w:rsidRPr="00B75D2E" w:rsidRDefault="005F6EA4" w:rsidP="007D43E6">
      <w:pPr>
        <w:rPr>
          <w:highlight w:val="yellow"/>
        </w:rPr>
      </w:pPr>
      <w:r w:rsidRPr="00B75D2E">
        <w:rPr>
          <w:highlight w:val="yellow"/>
        </w:rPr>
        <w:t>Goal 2 Continues to be a priority</w:t>
      </w:r>
    </w:p>
    <w:p w14:paraId="48BACD3A" w14:textId="016A679E" w:rsidR="007D43E6" w:rsidRPr="00B75D2E" w:rsidRDefault="005F6EA4" w:rsidP="007D43E6">
      <w:r w:rsidRPr="00B75D2E">
        <w:rPr>
          <w:highlight w:val="yellow"/>
        </w:rPr>
        <w:t xml:space="preserve">Goal 3 from previous plan complete, </w:t>
      </w:r>
      <w:r w:rsidR="00B170A1" w:rsidRPr="00B75D2E">
        <w:rPr>
          <w:highlight w:val="yellow"/>
        </w:rPr>
        <w:t>added to Values Statement</w:t>
      </w:r>
      <w:r w:rsidR="000424C3">
        <w:t xml:space="preserve">; </w:t>
      </w:r>
      <w:r w:rsidR="000424C3" w:rsidRPr="000424C3">
        <w:rPr>
          <w:highlight w:val="yellow"/>
        </w:rPr>
        <w:t>New Goal on Partnerships</w:t>
      </w:r>
    </w:p>
    <w:p w14:paraId="1A9CDDAA" w14:textId="24787DAD" w:rsidR="007D43E6" w:rsidRPr="00103B4E" w:rsidRDefault="007D43E6" w:rsidP="007D43E6">
      <w:pPr>
        <w:rPr>
          <w:b/>
          <w:bCs/>
          <w:sz w:val="28"/>
          <w:szCs w:val="28"/>
        </w:rPr>
      </w:pPr>
      <w:r w:rsidRPr="00103B4E">
        <w:rPr>
          <w:b/>
          <w:bCs/>
          <w:sz w:val="28"/>
          <w:szCs w:val="28"/>
        </w:rPr>
        <w:t>Annual/Short-Term Objectives for each Strategic Goal</w:t>
      </w:r>
    </w:p>
    <w:p w14:paraId="0F8DC256" w14:textId="01D2717F" w:rsidR="007D43E6" w:rsidRPr="00103B4E" w:rsidRDefault="007D43E6" w:rsidP="00103B4E">
      <w:pPr>
        <w:rPr>
          <w:sz w:val="28"/>
          <w:szCs w:val="28"/>
        </w:rPr>
      </w:pPr>
      <w:r w:rsidRPr="00103B4E">
        <w:rPr>
          <w:sz w:val="28"/>
          <w:szCs w:val="28"/>
        </w:rPr>
        <w:t xml:space="preserve">What “SMART” </w:t>
      </w:r>
      <w:r w:rsidR="00103B4E">
        <w:rPr>
          <w:sz w:val="28"/>
          <w:szCs w:val="28"/>
        </w:rPr>
        <w:t xml:space="preserve">(Specific, Measurable, Achievable, Realistic/Relevant, and Timely/Time-bound) </w:t>
      </w:r>
      <w:r w:rsidRPr="00103B4E">
        <w:rPr>
          <w:sz w:val="28"/>
          <w:szCs w:val="28"/>
        </w:rPr>
        <w:t>objectives can be established for each goal that moves OPL closer to goal achievement?</w:t>
      </w:r>
      <w:r w:rsidR="00455A26">
        <w:rPr>
          <w:sz w:val="28"/>
          <w:szCs w:val="28"/>
        </w:rPr>
        <w:t xml:space="preserve">  </w:t>
      </w:r>
      <w:r w:rsidR="00455A26" w:rsidRPr="00455A26">
        <w:rPr>
          <w:szCs w:val="28"/>
          <w:highlight w:val="yellow"/>
        </w:rPr>
        <w:t>Action Plan Template presented</w:t>
      </w:r>
    </w:p>
    <w:p w14:paraId="67EA1BF3" w14:textId="5B1C56B1" w:rsidR="007D43E6" w:rsidRPr="00103B4E" w:rsidRDefault="007D43E6" w:rsidP="007D43E6">
      <w:pPr>
        <w:rPr>
          <w:b/>
          <w:bCs/>
          <w:sz w:val="28"/>
          <w:szCs w:val="28"/>
        </w:rPr>
      </w:pPr>
      <w:r w:rsidRPr="00103B4E">
        <w:rPr>
          <w:b/>
          <w:bCs/>
          <w:sz w:val="28"/>
          <w:szCs w:val="28"/>
        </w:rPr>
        <w:t>Identify facility/capacity challenges (Current v. Future) and how they are to be addressed.</w:t>
      </w:r>
    </w:p>
    <w:p w14:paraId="4D323DF9" w14:textId="6DC460E8" w:rsidR="007D43E6" w:rsidRPr="00F8488E" w:rsidRDefault="00975567" w:rsidP="007D43E6">
      <w:r w:rsidRPr="00F8488E">
        <w:rPr>
          <w:highlight w:val="yellow"/>
        </w:rPr>
        <w:t xml:space="preserve">Significant discussion on need for more and flexible space, addressing safety concerns, </w:t>
      </w:r>
      <w:r w:rsidR="00B02E61" w:rsidRPr="00F8488E">
        <w:rPr>
          <w:highlight w:val="yellow"/>
        </w:rPr>
        <w:t>creating makerspace and additional tech resources, providing amenities expected from patrons (coffee</w:t>
      </w:r>
      <w:r w:rsidR="00B75D2E" w:rsidRPr="00F8488E">
        <w:rPr>
          <w:highlight w:val="yellow"/>
        </w:rPr>
        <w:t>/hospitality, gifts,</w:t>
      </w:r>
      <w:r w:rsidR="000A3FDE" w:rsidRPr="00F8488E">
        <w:rPr>
          <w:highlight w:val="yellow"/>
        </w:rPr>
        <w:t xml:space="preserve"> charging stations), updating bathrooms</w:t>
      </w:r>
      <w:r w:rsidR="00A10D3A" w:rsidRPr="00F8488E">
        <w:rPr>
          <w:highlight w:val="yellow"/>
        </w:rPr>
        <w:t xml:space="preserve">, increasing space for </w:t>
      </w:r>
      <w:r w:rsidR="00523523" w:rsidRPr="00F8488E">
        <w:rPr>
          <w:highlight w:val="yellow"/>
        </w:rPr>
        <w:t>children/</w:t>
      </w:r>
      <w:r w:rsidR="00A10D3A" w:rsidRPr="00F8488E">
        <w:rPr>
          <w:highlight w:val="yellow"/>
        </w:rPr>
        <w:t xml:space="preserve">teens, local history, Friends activities, </w:t>
      </w:r>
      <w:r w:rsidR="00B75D2E" w:rsidRPr="00F8488E">
        <w:rPr>
          <w:highlight w:val="yellow"/>
        </w:rPr>
        <w:t>large-group meetings, tutoring</w:t>
      </w:r>
      <w:r w:rsidR="007823D1" w:rsidRPr="00F8488E">
        <w:rPr>
          <w:highlight w:val="yellow"/>
        </w:rPr>
        <w:t>,</w:t>
      </w:r>
      <w:r w:rsidR="00B75D2E" w:rsidRPr="00F8488E">
        <w:rPr>
          <w:highlight w:val="yellow"/>
        </w:rPr>
        <w:t xml:space="preserve"> group study</w:t>
      </w:r>
      <w:r w:rsidR="007823D1" w:rsidRPr="00F8488E">
        <w:rPr>
          <w:highlight w:val="yellow"/>
        </w:rPr>
        <w:t xml:space="preserve">, and online meetings. Also address image, façade, and overall </w:t>
      </w:r>
      <w:r w:rsidR="00523523" w:rsidRPr="00F8488E">
        <w:rPr>
          <w:highlight w:val="yellow"/>
        </w:rPr>
        <w:t>ambience.</w:t>
      </w:r>
      <w:r w:rsidR="00455A26" w:rsidRPr="00F8488E">
        <w:t xml:space="preserve"> </w:t>
      </w:r>
    </w:p>
    <w:p w14:paraId="6F8C3E9E" w14:textId="1F58E64E" w:rsidR="007D43E6" w:rsidRPr="00103B4E" w:rsidRDefault="007D43E6" w:rsidP="007D43E6">
      <w:pPr>
        <w:rPr>
          <w:b/>
          <w:bCs/>
          <w:sz w:val="28"/>
          <w:szCs w:val="28"/>
        </w:rPr>
      </w:pPr>
      <w:r w:rsidRPr="00103B4E">
        <w:rPr>
          <w:b/>
          <w:bCs/>
          <w:sz w:val="28"/>
          <w:szCs w:val="28"/>
        </w:rPr>
        <w:t>New</w:t>
      </w:r>
      <w:r w:rsidR="00103B4E">
        <w:rPr>
          <w:b/>
          <w:bCs/>
          <w:sz w:val="28"/>
          <w:szCs w:val="28"/>
        </w:rPr>
        <w:t>/diversified</w:t>
      </w:r>
      <w:r w:rsidRPr="00103B4E">
        <w:rPr>
          <w:b/>
          <w:bCs/>
          <w:sz w:val="28"/>
          <w:szCs w:val="28"/>
        </w:rPr>
        <w:t xml:space="preserve"> revenue sources to support operational/programmatic growth.</w:t>
      </w:r>
    </w:p>
    <w:p w14:paraId="2EF1D1EE" w14:textId="5BF1F5A7" w:rsidR="007D43E6" w:rsidRDefault="00F8488E" w:rsidP="007D43E6">
      <w:r w:rsidRPr="002B4B0C">
        <w:rPr>
          <w:highlight w:val="yellow"/>
        </w:rPr>
        <w:t>Engage Friends group</w:t>
      </w:r>
      <w:r w:rsidR="00514235" w:rsidRPr="002B4B0C">
        <w:rPr>
          <w:highlight w:val="yellow"/>
        </w:rPr>
        <w:t>, create gift/merchandise shop, initiate “Growing Together” campaign</w:t>
      </w:r>
      <w:r w:rsidR="003B2DA0" w:rsidRPr="002B4B0C">
        <w:rPr>
          <w:highlight w:val="yellow"/>
        </w:rPr>
        <w:t xml:space="preserve"> for funds and endowments to support operations and growth; consider fee-for-service or rentals for </w:t>
      </w:r>
      <w:r w:rsidR="0022723F" w:rsidRPr="002B4B0C">
        <w:rPr>
          <w:highlight w:val="yellow"/>
        </w:rPr>
        <w:t>community events not associated with OPL.</w:t>
      </w:r>
      <w:r w:rsidR="00E43759" w:rsidRPr="002B4B0C">
        <w:rPr>
          <w:highlight w:val="yellow"/>
        </w:rPr>
        <w:t xml:space="preserve">  Increase collaboration with </w:t>
      </w:r>
      <w:r w:rsidR="00F8005F" w:rsidRPr="002B4B0C">
        <w:rPr>
          <w:highlight w:val="yellow"/>
        </w:rPr>
        <w:t>organizations with common goals (YMCA, Human Services Agencies, JCC, etc. )</w:t>
      </w:r>
    </w:p>
    <w:p w14:paraId="30321ED3" w14:textId="7DFC32E4" w:rsidR="007D43E6" w:rsidRPr="00F27B7F" w:rsidRDefault="007D43E6" w:rsidP="007D43E6">
      <w:r w:rsidRPr="008E36B0">
        <w:rPr>
          <w:b/>
          <w:bCs/>
          <w:sz w:val="28"/>
          <w:szCs w:val="28"/>
        </w:rPr>
        <w:t>Brand Strength objectives</w:t>
      </w:r>
      <w:r w:rsidR="00103B4E" w:rsidRPr="008E36B0">
        <w:rPr>
          <w:b/>
          <w:bCs/>
          <w:sz w:val="28"/>
          <w:szCs w:val="28"/>
        </w:rPr>
        <w:t xml:space="preserve"> (e.g. identify target audiences, create compelling </w:t>
      </w:r>
      <w:r w:rsidR="008E36B0">
        <w:rPr>
          <w:b/>
          <w:bCs/>
          <w:sz w:val="28"/>
          <w:szCs w:val="28"/>
        </w:rPr>
        <w:t>messaging/</w:t>
      </w:r>
      <w:r w:rsidR="00103B4E" w:rsidRPr="008E36B0">
        <w:rPr>
          <w:b/>
          <w:bCs/>
          <w:sz w:val="28"/>
          <w:szCs w:val="28"/>
        </w:rPr>
        <w:t xml:space="preserve">stories, </w:t>
      </w:r>
      <w:r w:rsidR="008E36B0">
        <w:rPr>
          <w:b/>
          <w:bCs/>
          <w:sz w:val="28"/>
          <w:szCs w:val="28"/>
        </w:rPr>
        <w:t>coordinate</w:t>
      </w:r>
      <w:r w:rsidR="00103B4E" w:rsidRPr="008E36B0">
        <w:rPr>
          <w:b/>
          <w:bCs/>
          <w:sz w:val="28"/>
          <w:szCs w:val="28"/>
        </w:rPr>
        <w:t xml:space="preserve"> media/communications, create style/consistency </w:t>
      </w:r>
      <w:r w:rsidR="00103B4E" w:rsidRPr="008E36B0">
        <w:rPr>
          <w:b/>
          <w:bCs/>
          <w:sz w:val="28"/>
          <w:szCs w:val="28"/>
        </w:rPr>
        <w:lastRenderedPageBreak/>
        <w:t>guide, visual identity, confidence/leadership)</w:t>
      </w:r>
      <w:r w:rsidR="00E43759">
        <w:rPr>
          <w:b/>
          <w:bCs/>
          <w:sz w:val="28"/>
          <w:szCs w:val="28"/>
        </w:rPr>
        <w:t xml:space="preserve"> </w:t>
      </w:r>
      <w:r w:rsidR="00D2206F" w:rsidRPr="00F27B7F">
        <w:rPr>
          <w:b/>
          <w:bCs/>
          <w:sz w:val="28"/>
          <w:szCs w:val="28"/>
          <w:highlight w:val="yellow"/>
        </w:rPr>
        <w:t>–</w:t>
      </w:r>
      <w:r w:rsidR="00E43759" w:rsidRPr="00F27B7F">
        <w:rPr>
          <w:b/>
          <w:bCs/>
          <w:sz w:val="28"/>
          <w:szCs w:val="28"/>
          <w:highlight w:val="yellow"/>
        </w:rPr>
        <w:t xml:space="preserve"> </w:t>
      </w:r>
      <w:r w:rsidR="00D2206F" w:rsidRPr="00F27B7F">
        <w:rPr>
          <w:highlight w:val="yellow"/>
        </w:rPr>
        <w:t xml:space="preserve">consultants/staff collaborate on Brand Kit, </w:t>
      </w:r>
      <w:r w:rsidR="00F27B7F" w:rsidRPr="00F27B7F">
        <w:rPr>
          <w:highlight w:val="yellow"/>
        </w:rPr>
        <w:t>Style Guide, etc.</w:t>
      </w:r>
      <w:r w:rsidR="00F27B7F" w:rsidRPr="00F27B7F">
        <w:t xml:space="preserve"> </w:t>
      </w:r>
    </w:p>
    <w:p w14:paraId="0A889BE1" w14:textId="37E14C8F" w:rsidR="007D43E6" w:rsidRPr="007D43E6" w:rsidRDefault="007D43E6" w:rsidP="007D43E6"/>
    <w:sectPr w:rsidR="007D43E6" w:rsidRPr="007D43E6" w:rsidSect="008E3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47577"/>
    <w:multiLevelType w:val="hybridMultilevel"/>
    <w:tmpl w:val="BDE20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A7ABA"/>
    <w:multiLevelType w:val="hybridMultilevel"/>
    <w:tmpl w:val="A8B46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E664D"/>
    <w:multiLevelType w:val="hybridMultilevel"/>
    <w:tmpl w:val="5C9C3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A5D7F"/>
    <w:multiLevelType w:val="hybridMultilevel"/>
    <w:tmpl w:val="B7A6F4EE"/>
    <w:lvl w:ilvl="0" w:tplc="DD4A1A4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8A"/>
    <w:rsid w:val="00005DDD"/>
    <w:rsid w:val="000424C3"/>
    <w:rsid w:val="000A3FDE"/>
    <w:rsid w:val="000D6FAB"/>
    <w:rsid w:val="00103B4E"/>
    <w:rsid w:val="0022723F"/>
    <w:rsid w:val="00232204"/>
    <w:rsid w:val="002B4B0C"/>
    <w:rsid w:val="002E687F"/>
    <w:rsid w:val="00374DB6"/>
    <w:rsid w:val="003B2DA0"/>
    <w:rsid w:val="00455A26"/>
    <w:rsid w:val="00472A8B"/>
    <w:rsid w:val="004E67FB"/>
    <w:rsid w:val="004F4DB2"/>
    <w:rsid w:val="00514235"/>
    <w:rsid w:val="00523523"/>
    <w:rsid w:val="005A717E"/>
    <w:rsid w:val="005D626F"/>
    <w:rsid w:val="005F6EA4"/>
    <w:rsid w:val="007521A9"/>
    <w:rsid w:val="007823D1"/>
    <w:rsid w:val="007D43E6"/>
    <w:rsid w:val="008128A7"/>
    <w:rsid w:val="00817027"/>
    <w:rsid w:val="008E36B0"/>
    <w:rsid w:val="009148A7"/>
    <w:rsid w:val="00975567"/>
    <w:rsid w:val="00985395"/>
    <w:rsid w:val="009B1FA7"/>
    <w:rsid w:val="009F5699"/>
    <w:rsid w:val="00A10D3A"/>
    <w:rsid w:val="00A278BD"/>
    <w:rsid w:val="00A8475C"/>
    <w:rsid w:val="00B02E61"/>
    <w:rsid w:val="00B170A1"/>
    <w:rsid w:val="00B54C30"/>
    <w:rsid w:val="00B5786B"/>
    <w:rsid w:val="00B75D2E"/>
    <w:rsid w:val="00BB3953"/>
    <w:rsid w:val="00CE46A5"/>
    <w:rsid w:val="00D2206F"/>
    <w:rsid w:val="00D32C33"/>
    <w:rsid w:val="00DF5605"/>
    <w:rsid w:val="00E4188A"/>
    <w:rsid w:val="00E43759"/>
    <w:rsid w:val="00EA2E2A"/>
    <w:rsid w:val="00F27B7F"/>
    <w:rsid w:val="00F8005F"/>
    <w:rsid w:val="00F8488E"/>
    <w:rsid w:val="00FA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E7766"/>
  <w15:chartTrackingRefBased/>
  <w15:docId w15:val="{0B2879A6-6FA5-4F3B-85E1-5D64F0AD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8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8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8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8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8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8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8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8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8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8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8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1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1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1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1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18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18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18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8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8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188A"/>
    <w:rPr>
      <w:b/>
      <w:bCs/>
      <w:smallCaps/>
      <w:color w:val="2F5496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4188A"/>
    <w:pPr>
      <w:spacing w:before="240" w:after="0"/>
      <w:outlineLvl w:val="9"/>
    </w:pPr>
    <w:rPr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Sorokes</dc:creator>
  <cp:keywords/>
  <dc:description/>
  <cp:lastModifiedBy>Michelle La Voie</cp:lastModifiedBy>
  <cp:revision>2</cp:revision>
  <cp:lastPrinted>2025-02-04T18:04:00Z</cp:lastPrinted>
  <dcterms:created xsi:type="dcterms:W3CDTF">2025-03-18T15:31:00Z</dcterms:created>
  <dcterms:modified xsi:type="dcterms:W3CDTF">2025-03-18T15:31:00Z</dcterms:modified>
</cp:coreProperties>
</file>